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050" w:type="dxa"/>
        <w:tblLayout w:type="fixed"/>
        <w:tblLook w:val="04A0" w:firstRow="1" w:lastRow="0" w:firstColumn="1" w:lastColumn="0" w:noHBand="0" w:noVBand="1"/>
      </w:tblPr>
      <w:tblGrid>
        <w:gridCol w:w="1206"/>
        <w:gridCol w:w="2389"/>
        <w:gridCol w:w="3330"/>
        <w:gridCol w:w="2981"/>
        <w:gridCol w:w="1144"/>
      </w:tblGrid>
      <w:tr w:rsidR="00762B8A" w:rsidRPr="00047352" w:rsidTr="00762B8A">
        <w:trPr>
          <w:trHeight w:val="530"/>
        </w:trPr>
        <w:tc>
          <w:tcPr>
            <w:tcW w:w="1206" w:type="dxa"/>
            <w:vAlign w:val="center"/>
          </w:tcPr>
          <w:p w:rsidR="00762B8A" w:rsidRPr="00047352" w:rsidRDefault="00762B8A" w:rsidP="00E01483">
            <w:pPr>
              <w:jc w:val="center"/>
              <w:rPr>
                <w:b/>
                <w:sz w:val="24"/>
                <w:szCs w:val="24"/>
              </w:rPr>
            </w:pPr>
            <w:r w:rsidRPr="00047352">
              <w:rPr>
                <w:b/>
                <w:sz w:val="24"/>
                <w:szCs w:val="24"/>
              </w:rPr>
              <w:t xml:space="preserve">Reading </w:t>
            </w:r>
            <w:r>
              <w:rPr>
                <w:b/>
                <w:sz w:val="24"/>
                <w:szCs w:val="24"/>
              </w:rPr>
              <w:t>Info. T</w:t>
            </w:r>
            <w:bookmarkStart w:id="0" w:name="_GoBack"/>
            <w:bookmarkEnd w:id="0"/>
            <w:r>
              <w:rPr>
                <w:b/>
                <w:sz w:val="24"/>
                <w:szCs w:val="24"/>
              </w:rPr>
              <w:t>ext</w:t>
            </w:r>
          </w:p>
        </w:tc>
        <w:tc>
          <w:tcPr>
            <w:tcW w:w="2389" w:type="dxa"/>
            <w:vAlign w:val="center"/>
          </w:tcPr>
          <w:p w:rsidR="00762B8A" w:rsidRPr="00047352" w:rsidRDefault="00762B8A" w:rsidP="00E01483">
            <w:pPr>
              <w:jc w:val="center"/>
              <w:rPr>
                <w:rFonts w:ascii="Cooper Black" w:hAnsi="Cooper Black"/>
              </w:rPr>
            </w:pPr>
            <w:r w:rsidRPr="00047352">
              <w:rPr>
                <w:rFonts w:ascii="Cooper Black" w:hAnsi="Cooper Black"/>
              </w:rPr>
              <w:t>Goal</w:t>
            </w:r>
          </w:p>
        </w:tc>
        <w:tc>
          <w:tcPr>
            <w:tcW w:w="3330" w:type="dxa"/>
            <w:vAlign w:val="center"/>
          </w:tcPr>
          <w:p w:rsidR="00762B8A" w:rsidRPr="00047352" w:rsidRDefault="00762B8A" w:rsidP="00E01483">
            <w:pPr>
              <w:jc w:val="center"/>
              <w:rPr>
                <w:rFonts w:ascii="Cooper Black" w:hAnsi="Cooper Black"/>
              </w:rPr>
            </w:pPr>
            <w:r w:rsidRPr="00047352">
              <w:rPr>
                <w:rFonts w:ascii="Cooper Black" w:hAnsi="Cooper Black"/>
              </w:rPr>
              <w:t>I can…</w:t>
            </w:r>
          </w:p>
        </w:tc>
        <w:tc>
          <w:tcPr>
            <w:tcW w:w="2981" w:type="dxa"/>
            <w:vAlign w:val="center"/>
          </w:tcPr>
          <w:p w:rsidR="00762B8A" w:rsidRPr="00047352" w:rsidRDefault="00762B8A" w:rsidP="00E01483">
            <w:pPr>
              <w:jc w:val="center"/>
              <w:rPr>
                <w:rFonts w:ascii="Cooper Black" w:hAnsi="Cooper Black"/>
              </w:rPr>
            </w:pPr>
            <w:r w:rsidRPr="00047352">
              <w:rPr>
                <w:rFonts w:ascii="Cooper Black" w:hAnsi="Cooper Black"/>
              </w:rPr>
              <w:t>Shown Mastery By…</w:t>
            </w:r>
          </w:p>
        </w:tc>
        <w:tc>
          <w:tcPr>
            <w:tcW w:w="1144" w:type="dxa"/>
            <w:vAlign w:val="center"/>
          </w:tcPr>
          <w:p w:rsidR="00762B8A" w:rsidRPr="00047352" w:rsidRDefault="00762B8A" w:rsidP="00E01483">
            <w:pPr>
              <w:jc w:val="center"/>
              <w:rPr>
                <w:rFonts w:ascii="Cooper Black" w:hAnsi="Cooper Black"/>
              </w:rPr>
            </w:pPr>
            <w:r w:rsidRPr="00047352">
              <w:rPr>
                <w:rFonts w:ascii="Cooper Black" w:hAnsi="Cooper Black"/>
              </w:rPr>
              <w:t>Teacher Initial</w:t>
            </w:r>
          </w:p>
        </w:tc>
      </w:tr>
      <w:tr w:rsidR="00762B8A" w:rsidTr="00762B8A">
        <w:trPr>
          <w:trHeight w:hRule="exact" w:val="432"/>
        </w:trPr>
        <w:tc>
          <w:tcPr>
            <w:tcW w:w="1206" w:type="dxa"/>
            <w:vMerge w:val="restart"/>
            <w:vAlign w:val="center"/>
          </w:tcPr>
          <w:p w:rsidR="00762B8A" w:rsidRPr="00BA3F11" w:rsidRDefault="00762B8A" w:rsidP="00E01483">
            <w:pPr>
              <w:jc w:val="center"/>
              <w:rPr>
                <w:sz w:val="20"/>
                <w:szCs w:val="20"/>
              </w:rPr>
            </w:pPr>
            <w:r w:rsidRPr="00BA3F11">
              <w:rPr>
                <w:sz w:val="20"/>
                <w:szCs w:val="20"/>
              </w:rPr>
              <w:t>Key Ideas and Details</w:t>
            </w:r>
          </w:p>
        </w:tc>
        <w:tc>
          <w:tcPr>
            <w:tcW w:w="2389" w:type="dxa"/>
            <w:vMerge w:val="restart"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  <w:hyperlink r:id="rId4" w:history="1">
              <w:r w:rsidRPr="001720EA">
                <w:rPr>
                  <w:rStyle w:val="Hyperlink"/>
                  <w:rFonts w:ascii="Arial" w:hAnsi="Arial" w:cs="Arial"/>
                  <w:i/>
                  <w:sz w:val="16"/>
                  <w:szCs w:val="16"/>
                </w:rPr>
                <w:t>RI.8.1</w:t>
              </w:r>
            </w:hyperlink>
            <w:r w:rsidRPr="001720EA">
              <w:rPr>
                <w:rFonts w:ascii="Arial" w:hAnsi="Arial" w:cs="Arial"/>
                <w:i/>
                <w:sz w:val="16"/>
                <w:szCs w:val="16"/>
              </w:rPr>
              <w:t xml:space="preserve"> Cite the textual evidence that most strongly supports an analysis of what the text says explicitly as well as inferences drawn from the text.</w:t>
            </w: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Define cite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32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Evaluate the best pieces of textual evidence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32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Make</w:t>
            </w:r>
            <w:r>
              <w:rPr>
                <w:rFonts w:ascii="Arial" w:hAnsi="Arial" w:cs="Arial"/>
                <w:sz w:val="18"/>
                <w:szCs w:val="18"/>
              </w:rPr>
              <w:t xml:space="preserve"> logical</w:t>
            </w:r>
            <w:r w:rsidRPr="00E44785">
              <w:rPr>
                <w:rFonts w:ascii="Arial" w:hAnsi="Arial" w:cs="Arial"/>
                <w:sz w:val="18"/>
                <w:szCs w:val="18"/>
              </w:rPr>
              <w:t xml:space="preserve"> inferences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32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 w:val="restart"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  <w:hyperlink r:id="rId5" w:history="1">
              <w:r w:rsidRPr="001720EA">
                <w:rPr>
                  <w:rStyle w:val="Hyperlink"/>
                  <w:rFonts w:ascii="Arial" w:hAnsi="Arial" w:cs="Arial"/>
                  <w:i/>
                  <w:sz w:val="16"/>
                  <w:szCs w:val="16"/>
                </w:rPr>
                <w:t>RI.8.2</w:t>
              </w:r>
            </w:hyperlink>
            <w:r w:rsidRPr="001720EA">
              <w:rPr>
                <w:rFonts w:ascii="Arial" w:hAnsi="Arial" w:cs="Arial"/>
                <w:i/>
                <w:sz w:val="16"/>
                <w:szCs w:val="16"/>
              </w:rPr>
              <w:t xml:space="preserve"> Determine a central idea of a text and analyze its development over the course of the text; provide an objective summary of the text. </w:t>
            </w: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 xml:space="preserve">Determine </w:t>
            </w:r>
            <w:r>
              <w:rPr>
                <w:rFonts w:ascii="Arial" w:hAnsi="Arial" w:cs="Arial"/>
                <w:sz w:val="18"/>
                <w:szCs w:val="18"/>
              </w:rPr>
              <w:t>the main idea of a text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32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Explain how the idea is developed</w:t>
            </w:r>
            <w:r w:rsidRPr="00E44785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and how it connects to minor details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32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Write or present an unbiased summary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val="980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Align w:val="center"/>
          </w:tcPr>
          <w:p w:rsidR="00762B8A" w:rsidRPr="001720EA" w:rsidRDefault="00762B8A" w:rsidP="00E01483">
            <w:pPr>
              <w:pStyle w:val="bmktext"/>
              <w:spacing w:before="40"/>
              <w:rPr>
                <w:rFonts w:ascii="Arial" w:hAnsi="Arial" w:cs="Arial"/>
                <w:i/>
                <w:color w:val="auto"/>
                <w:sz w:val="16"/>
                <w:szCs w:val="16"/>
              </w:rPr>
            </w:pPr>
            <w:hyperlink r:id="rId6" w:history="1">
              <w:r w:rsidRPr="001720EA">
                <w:rPr>
                  <w:rStyle w:val="Hyperlink"/>
                  <w:rFonts w:ascii="Arial" w:hAnsi="Arial" w:cs="Arial"/>
                  <w:i/>
                  <w:color w:val="auto"/>
                  <w:sz w:val="16"/>
                  <w:szCs w:val="16"/>
                </w:rPr>
                <w:t>RI.8.3</w:t>
              </w:r>
            </w:hyperlink>
            <w:r w:rsidRPr="001720EA">
              <w:rPr>
                <w:rFonts w:ascii="Arial" w:hAnsi="Arial" w:cs="Arial"/>
                <w:i/>
                <w:color w:val="auto"/>
                <w:sz w:val="16"/>
                <w:szCs w:val="16"/>
              </w:rPr>
              <w:t xml:space="preserve"> Analyze how a text makes connections among and distinctions between individuals, ideas, or events </w:t>
            </w: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 xml:space="preserve">Explain how </w:t>
            </w:r>
            <w:r>
              <w:rPr>
                <w:rFonts w:ascii="Arial" w:hAnsi="Arial" w:cs="Arial"/>
                <w:sz w:val="18"/>
                <w:szCs w:val="18"/>
              </w:rPr>
              <w:t>the text shows relationships between ideas, people and/or events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32"/>
        </w:trPr>
        <w:tc>
          <w:tcPr>
            <w:tcW w:w="1206" w:type="dxa"/>
            <w:vMerge w:val="restart"/>
            <w:vAlign w:val="center"/>
          </w:tcPr>
          <w:p w:rsidR="00762B8A" w:rsidRPr="00BA3F11" w:rsidRDefault="00762B8A" w:rsidP="00E01483">
            <w:pPr>
              <w:jc w:val="center"/>
              <w:rPr>
                <w:sz w:val="20"/>
                <w:szCs w:val="20"/>
              </w:rPr>
            </w:pPr>
            <w:r w:rsidRPr="00BA3F11">
              <w:rPr>
                <w:sz w:val="20"/>
                <w:szCs w:val="20"/>
              </w:rPr>
              <w:t>Craft and Structure</w:t>
            </w:r>
          </w:p>
        </w:tc>
        <w:tc>
          <w:tcPr>
            <w:tcW w:w="2389" w:type="dxa"/>
            <w:vMerge w:val="restart"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  <w:hyperlink r:id="rId7" w:history="1">
              <w:r w:rsidRPr="001720EA">
                <w:rPr>
                  <w:rStyle w:val="Hyperlink"/>
                  <w:rFonts w:ascii="Arial" w:hAnsi="Arial" w:cs="Arial"/>
                  <w:i/>
                  <w:sz w:val="16"/>
                  <w:szCs w:val="16"/>
                </w:rPr>
                <w:t>RI.8.4</w:t>
              </w:r>
            </w:hyperlink>
            <w:r w:rsidRPr="001720EA">
              <w:rPr>
                <w:rFonts w:ascii="Arial" w:hAnsi="Arial" w:cs="Arial"/>
                <w:i/>
                <w:sz w:val="16"/>
                <w:szCs w:val="16"/>
              </w:rPr>
              <w:t xml:space="preserve"> Determine the meaning of words and phrases as they are used in a text, including figurative, connotative, and technical meanings; analyze the impact of specific word choices on meaning and tone, including analogies or allusions to other texts. </w:t>
            </w: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ind w:left="36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62B8A" w:rsidRPr="00E44785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Define figurative language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32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>Determine the connotation of a word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val="368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42781D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42781D">
              <w:rPr>
                <w:rFonts w:ascii="Arial" w:hAnsi="Arial" w:cs="Arial"/>
                <w:sz w:val="18"/>
                <w:szCs w:val="18"/>
              </w:rPr>
              <w:t>Determine the meaning of unknown words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val="368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42781D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Define and complete analogies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val="368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Define allusions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42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42781D">
              <w:rPr>
                <w:rFonts w:ascii="Arial" w:hAnsi="Arial" w:cs="Arial"/>
                <w:sz w:val="18"/>
                <w:szCs w:val="18"/>
              </w:rPr>
              <w:t>Explain how s</w:t>
            </w:r>
            <w:r>
              <w:rPr>
                <w:rFonts w:ascii="Arial" w:hAnsi="Arial" w:cs="Arial"/>
                <w:sz w:val="18"/>
                <w:szCs w:val="18"/>
              </w:rPr>
              <w:t xml:space="preserve">pecific words impact meaning and </w:t>
            </w:r>
            <w:r w:rsidRPr="0042781D">
              <w:rPr>
                <w:rFonts w:ascii="Arial" w:hAnsi="Arial" w:cs="Arial"/>
                <w:sz w:val="18"/>
                <w:szCs w:val="18"/>
              </w:rPr>
              <w:t xml:space="preserve"> tone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15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 w:val="restart"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  <w:hyperlink r:id="rId8" w:history="1">
              <w:r w:rsidRPr="001720EA">
                <w:rPr>
                  <w:rStyle w:val="Hyperlink"/>
                  <w:rFonts w:ascii="Arial" w:hAnsi="Arial" w:cs="Arial"/>
                  <w:i/>
                  <w:sz w:val="16"/>
                  <w:szCs w:val="16"/>
                </w:rPr>
                <w:t>RI.8.5</w:t>
              </w:r>
            </w:hyperlink>
            <w:r w:rsidRPr="001720EA">
              <w:rPr>
                <w:rFonts w:ascii="Arial" w:hAnsi="Arial" w:cs="Arial"/>
                <w:i/>
                <w:sz w:val="16"/>
                <w:szCs w:val="16"/>
              </w:rPr>
              <w:t xml:space="preserve"> Analyze in detail the structure of a specific paragraph in a text, including the role of particular sentences in developing and refining a key concept.</w:t>
            </w:r>
          </w:p>
        </w:tc>
        <w:tc>
          <w:tcPr>
            <w:tcW w:w="3330" w:type="dxa"/>
            <w:vAlign w:val="center"/>
          </w:tcPr>
          <w:p w:rsidR="00762B8A" w:rsidRPr="00E44785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Identify text structures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32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E44785">
              <w:rPr>
                <w:rFonts w:ascii="Arial" w:hAnsi="Arial" w:cs="Arial"/>
                <w:sz w:val="18"/>
                <w:szCs w:val="18"/>
              </w:rPr>
              <w:t xml:space="preserve">Explain how </w:t>
            </w:r>
            <w:r>
              <w:rPr>
                <w:rFonts w:ascii="Arial" w:hAnsi="Arial" w:cs="Arial"/>
                <w:sz w:val="18"/>
                <w:szCs w:val="18"/>
              </w:rPr>
              <w:t>an author uses the structure of a text to develop ideas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523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Explain why certain style techniques help the author’s purpose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577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 w:val="restart"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  <w:hyperlink r:id="rId9" w:history="1">
              <w:r w:rsidRPr="001720EA">
                <w:rPr>
                  <w:rStyle w:val="Hyperlink"/>
                  <w:rFonts w:ascii="Arial" w:hAnsi="Arial" w:cs="Arial"/>
                  <w:i/>
                  <w:sz w:val="16"/>
                  <w:szCs w:val="16"/>
                </w:rPr>
                <w:t>8.6</w:t>
              </w:r>
            </w:hyperlink>
            <w:r w:rsidRPr="001720EA">
              <w:rPr>
                <w:rFonts w:ascii="Arial" w:hAnsi="Arial" w:cs="Arial"/>
                <w:i/>
                <w:sz w:val="16"/>
                <w:szCs w:val="16"/>
              </w:rPr>
              <w:t xml:space="preserve"> Determine an author’s point of view or purpose in a text and analyze how the author acknowledges and responds to conflicting evidence or viewpoints.</w:t>
            </w:r>
          </w:p>
        </w:tc>
        <w:tc>
          <w:tcPr>
            <w:tcW w:w="3330" w:type="dxa"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>Explain how the author’s point of view is different from others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532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Default="00762B8A" w:rsidP="00E01483"/>
        </w:tc>
        <w:tc>
          <w:tcPr>
            <w:tcW w:w="3330" w:type="dxa"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>Determine author’s point of view using textual details.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415"/>
        </w:trPr>
        <w:tc>
          <w:tcPr>
            <w:tcW w:w="1206" w:type="dxa"/>
            <w:vMerge/>
          </w:tcPr>
          <w:p w:rsidR="00762B8A" w:rsidRPr="00BA3F11" w:rsidRDefault="00762B8A" w:rsidP="00E01483">
            <w:pPr>
              <w:rPr>
                <w:sz w:val="20"/>
                <w:szCs w:val="20"/>
              </w:rPr>
            </w:pPr>
          </w:p>
        </w:tc>
        <w:tc>
          <w:tcPr>
            <w:tcW w:w="2389" w:type="dxa"/>
            <w:vMerge/>
            <w:vAlign w:val="center"/>
          </w:tcPr>
          <w:p w:rsidR="00762B8A" w:rsidRDefault="00762B8A" w:rsidP="00E01483"/>
        </w:tc>
        <w:tc>
          <w:tcPr>
            <w:tcW w:w="3330" w:type="dxa"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>Determine author’s purpose using textual details.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val="998"/>
        </w:trPr>
        <w:tc>
          <w:tcPr>
            <w:tcW w:w="1206" w:type="dxa"/>
            <w:vMerge w:val="restart"/>
            <w:vAlign w:val="center"/>
          </w:tcPr>
          <w:p w:rsidR="00762B8A" w:rsidRPr="00BA3F11" w:rsidRDefault="00762B8A" w:rsidP="00E014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A3F11">
              <w:rPr>
                <w:rFonts w:ascii="Arial" w:hAnsi="Arial" w:cs="Arial"/>
                <w:sz w:val="20"/>
                <w:szCs w:val="20"/>
              </w:rPr>
              <w:t>Integration of Knowledge and Ideas</w:t>
            </w:r>
          </w:p>
          <w:p w:rsidR="00762B8A" w:rsidRPr="00BA3F11" w:rsidRDefault="00762B8A" w:rsidP="00E0148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89" w:type="dxa"/>
            <w:vAlign w:val="center"/>
          </w:tcPr>
          <w:p w:rsidR="00762B8A" w:rsidRPr="001720EA" w:rsidRDefault="00762B8A" w:rsidP="00E01483">
            <w:pPr>
              <w:pStyle w:val="bmktext"/>
              <w:spacing w:before="40"/>
              <w:rPr>
                <w:rFonts w:ascii="Arial" w:hAnsi="Arial" w:cs="Arial"/>
                <w:i/>
                <w:color w:val="auto"/>
                <w:sz w:val="16"/>
                <w:szCs w:val="16"/>
              </w:rPr>
            </w:pPr>
            <w:hyperlink r:id="rId10" w:history="1">
              <w:r w:rsidRPr="001720EA">
                <w:rPr>
                  <w:rStyle w:val="Hyperlink"/>
                  <w:rFonts w:ascii="Arial" w:hAnsi="Arial" w:cs="Arial"/>
                  <w:i/>
                  <w:color w:val="auto"/>
                  <w:sz w:val="16"/>
                  <w:szCs w:val="16"/>
                </w:rPr>
                <w:t>RI.8.7</w:t>
              </w:r>
            </w:hyperlink>
            <w:r w:rsidRPr="001720EA">
              <w:rPr>
                <w:rFonts w:ascii="Arial" w:hAnsi="Arial" w:cs="Arial"/>
                <w:i/>
                <w:color w:val="auto"/>
                <w:sz w:val="16"/>
                <w:szCs w:val="16"/>
              </w:rPr>
              <w:t xml:space="preserve"> Evaluate the advantages and disadvantages of using different mediums to present a particular idea.</w:t>
            </w:r>
          </w:p>
        </w:tc>
        <w:tc>
          <w:tcPr>
            <w:tcW w:w="3330" w:type="dxa"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Evaluate the pros and cons of using different formats to present ideas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523"/>
        </w:trPr>
        <w:tc>
          <w:tcPr>
            <w:tcW w:w="1206" w:type="dxa"/>
            <w:vMerge/>
          </w:tcPr>
          <w:p w:rsidR="00762B8A" w:rsidRDefault="00762B8A" w:rsidP="00E01483"/>
        </w:tc>
        <w:tc>
          <w:tcPr>
            <w:tcW w:w="2389" w:type="dxa"/>
            <w:vMerge w:val="restart"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  <w:hyperlink r:id="rId11" w:history="1">
              <w:r w:rsidRPr="005F7E4A">
                <w:rPr>
                  <w:rStyle w:val="Hyperlink"/>
                  <w:rFonts w:ascii="Arial" w:hAnsi="Arial" w:cs="Arial"/>
                  <w:i/>
                  <w:sz w:val="16"/>
                  <w:szCs w:val="16"/>
                </w:rPr>
                <w:t>RI.8.8</w:t>
              </w:r>
            </w:hyperlink>
            <w:r>
              <w:rPr>
                <w:rFonts w:ascii="Arial" w:hAnsi="Arial" w:cs="Arial"/>
                <w:i/>
                <w:sz w:val="16"/>
                <w:szCs w:val="16"/>
              </w:rPr>
              <w:t xml:space="preserve"> Delineate/</w:t>
            </w:r>
            <w:r w:rsidRPr="005F7E4A">
              <w:rPr>
                <w:rFonts w:ascii="Arial" w:hAnsi="Arial" w:cs="Arial"/>
                <w:i/>
                <w:sz w:val="16"/>
                <w:szCs w:val="16"/>
              </w:rPr>
              <w:t>evaluate the argument and speci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fic claims in a text, assess </w:t>
            </w:r>
            <w:r w:rsidRPr="005F7E4A">
              <w:rPr>
                <w:rFonts w:ascii="Arial" w:hAnsi="Arial" w:cs="Arial"/>
                <w:i/>
                <w:sz w:val="16"/>
                <w:szCs w:val="16"/>
              </w:rPr>
              <w:t>whether reasoning is sound a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nd evidence is relevant &amp; </w:t>
            </w:r>
            <w:r w:rsidRPr="005F7E4A">
              <w:rPr>
                <w:rFonts w:ascii="Arial" w:hAnsi="Arial" w:cs="Arial"/>
                <w:i/>
                <w:sz w:val="16"/>
                <w:szCs w:val="16"/>
              </w:rPr>
              <w:t>sufficient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; </w:t>
            </w:r>
            <w:r w:rsidRPr="005F7E4A">
              <w:rPr>
                <w:rFonts w:ascii="Arial" w:hAnsi="Arial" w:cs="Arial"/>
                <w:i/>
                <w:sz w:val="16"/>
                <w:szCs w:val="16"/>
              </w:rPr>
              <w:t>recognize when irrelevant evidence is</w:t>
            </w:r>
            <w:r w:rsidRPr="001720EA">
              <w:rPr>
                <w:rFonts w:ascii="Arial" w:hAnsi="Arial" w:cs="Arial"/>
                <w:i/>
                <w:sz w:val="16"/>
                <w:szCs w:val="16"/>
              </w:rPr>
              <w:t xml:space="preserve"> introduced.</w:t>
            </w:r>
          </w:p>
        </w:tc>
        <w:tc>
          <w:tcPr>
            <w:tcW w:w="3330" w:type="dxa"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Explain</w:t>
            </w:r>
            <w:r w:rsidRPr="007A1999">
              <w:rPr>
                <w:rFonts w:ascii="Arial" w:hAnsi="Arial" w:cs="Arial"/>
                <w:sz w:val="18"/>
                <w:szCs w:val="18"/>
              </w:rPr>
              <w:t xml:space="preserve"> an argument and its claims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523"/>
        </w:trPr>
        <w:tc>
          <w:tcPr>
            <w:tcW w:w="1206" w:type="dxa"/>
            <w:vMerge/>
          </w:tcPr>
          <w:p w:rsidR="00762B8A" w:rsidRDefault="00762B8A" w:rsidP="00E01483"/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A1999">
              <w:rPr>
                <w:rFonts w:ascii="Arial" w:hAnsi="Arial" w:cs="Arial"/>
                <w:sz w:val="18"/>
                <w:szCs w:val="18"/>
              </w:rPr>
              <w:t xml:space="preserve">Determine if the support is relevant </w:t>
            </w:r>
            <w:r>
              <w:rPr>
                <w:rFonts w:ascii="Arial" w:hAnsi="Arial" w:cs="Arial"/>
                <w:sz w:val="18"/>
                <w:szCs w:val="18"/>
              </w:rPr>
              <w:t>and sufficient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577"/>
        </w:trPr>
        <w:tc>
          <w:tcPr>
            <w:tcW w:w="1206" w:type="dxa"/>
            <w:vMerge/>
          </w:tcPr>
          <w:p w:rsidR="00762B8A" w:rsidRDefault="00762B8A" w:rsidP="00E01483"/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330" w:type="dxa"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Identify unnecessary support</w:t>
            </w: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  <w:tr w:rsidR="00762B8A" w:rsidTr="00762B8A">
        <w:trPr>
          <w:trHeight w:hRule="exact" w:val="910"/>
        </w:trPr>
        <w:tc>
          <w:tcPr>
            <w:tcW w:w="1206" w:type="dxa"/>
            <w:vMerge/>
          </w:tcPr>
          <w:p w:rsidR="00762B8A" w:rsidRDefault="00762B8A" w:rsidP="00E01483"/>
        </w:tc>
        <w:tc>
          <w:tcPr>
            <w:tcW w:w="2389" w:type="dxa"/>
            <w:vMerge w:val="restart"/>
            <w:vAlign w:val="center"/>
          </w:tcPr>
          <w:p w:rsidR="00762B8A" w:rsidRPr="001720EA" w:rsidRDefault="00762B8A" w:rsidP="00E01483">
            <w:pPr>
              <w:pStyle w:val="bmktext"/>
              <w:spacing w:before="40"/>
              <w:rPr>
                <w:rFonts w:ascii="Arial" w:hAnsi="Arial" w:cs="Arial"/>
                <w:i/>
                <w:sz w:val="16"/>
                <w:szCs w:val="16"/>
              </w:rPr>
            </w:pPr>
            <w:hyperlink r:id="rId12" w:history="1">
              <w:r w:rsidRPr="001720EA">
                <w:rPr>
                  <w:rStyle w:val="Hyperlink"/>
                  <w:rFonts w:ascii="Arial" w:hAnsi="Arial" w:cs="Arial"/>
                  <w:i/>
                  <w:color w:val="auto"/>
                  <w:sz w:val="16"/>
                  <w:szCs w:val="16"/>
                </w:rPr>
                <w:t>RI.8.9</w:t>
              </w:r>
            </w:hyperlink>
            <w:r w:rsidRPr="001720EA">
              <w:rPr>
                <w:rFonts w:ascii="Arial" w:hAnsi="Arial" w:cs="Arial"/>
                <w:i/>
                <w:color w:val="auto"/>
                <w:sz w:val="16"/>
                <w:szCs w:val="16"/>
              </w:rPr>
              <w:t xml:space="preserve"> Analyze a case in which two or more texts provide conflicting information on the same topic and identify </w:t>
            </w:r>
            <w:r w:rsidRPr="001720EA">
              <w:rPr>
                <w:rFonts w:ascii="Arial" w:hAnsi="Arial" w:cs="Arial"/>
                <w:i/>
                <w:color w:val="auto"/>
                <w:sz w:val="16"/>
                <w:szCs w:val="16"/>
              </w:rPr>
              <w:lastRenderedPageBreak/>
              <w:t xml:space="preserve">where the texts disagree on matters of fact or interpretation. </w:t>
            </w:r>
          </w:p>
        </w:tc>
        <w:tc>
          <w:tcPr>
            <w:tcW w:w="3330" w:type="dxa"/>
            <w:vAlign w:val="center"/>
          </w:tcPr>
          <w:p w:rsidR="00762B8A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Decide if different details are facts, or are being interpreted differently</w:t>
            </w:r>
          </w:p>
        </w:tc>
        <w:tc>
          <w:tcPr>
            <w:tcW w:w="2981" w:type="dxa"/>
            <w:vMerge w:val="restart"/>
          </w:tcPr>
          <w:p w:rsidR="00762B8A" w:rsidRDefault="00762B8A" w:rsidP="00E01483"/>
        </w:tc>
        <w:tc>
          <w:tcPr>
            <w:tcW w:w="1144" w:type="dxa"/>
            <w:vMerge w:val="restart"/>
          </w:tcPr>
          <w:p w:rsidR="00762B8A" w:rsidRDefault="00762B8A" w:rsidP="00E01483"/>
        </w:tc>
      </w:tr>
      <w:tr w:rsidR="00762B8A" w:rsidTr="00762B8A">
        <w:trPr>
          <w:trHeight w:hRule="exact" w:val="910"/>
        </w:trPr>
        <w:tc>
          <w:tcPr>
            <w:tcW w:w="1206" w:type="dxa"/>
            <w:vMerge/>
          </w:tcPr>
          <w:p w:rsidR="00762B8A" w:rsidRDefault="00762B8A" w:rsidP="00E01483"/>
        </w:tc>
        <w:tc>
          <w:tcPr>
            <w:tcW w:w="2389" w:type="dxa"/>
            <w:vMerge/>
            <w:vAlign w:val="center"/>
          </w:tcPr>
          <w:p w:rsidR="00762B8A" w:rsidRPr="001720EA" w:rsidRDefault="00762B8A" w:rsidP="00E01483">
            <w:pPr>
              <w:pStyle w:val="bmktext"/>
              <w:spacing w:before="40"/>
              <w:rPr>
                <w:rFonts w:ascii="Arial" w:hAnsi="Arial" w:cs="Arial"/>
                <w:i/>
                <w:color w:val="auto"/>
                <w:sz w:val="16"/>
                <w:szCs w:val="16"/>
              </w:rPr>
            </w:pPr>
          </w:p>
        </w:tc>
        <w:tc>
          <w:tcPr>
            <w:tcW w:w="3330" w:type="dxa"/>
            <w:vMerge w:val="restart"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Identify where texts written with different points of view on the same topic are different by noting different facts present or different opinions expressed.  </w:t>
            </w:r>
          </w:p>
        </w:tc>
        <w:tc>
          <w:tcPr>
            <w:tcW w:w="2981" w:type="dxa"/>
            <w:vMerge/>
          </w:tcPr>
          <w:p w:rsidR="00762B8A" w:rsidRDefault="00762B8A" w:rsidP="00E01483"/>
        </w:tc>
        <w:tc>
          <w:tcPr>
            <w:tcW w:w="1144" w:type="dxa"/>
            <w:vMerge/>
          </w:tcPr>
          <w:p w:rsidR="00762B8A" w:rsidRDefault="00762B8A" w:rsidP="00E01483"/>
        </w:tc>
      </w:tr>
      <w:tr w:rsidR="00762B8A" w:rsidTr="00762B8A">
        <w:trPr>
          <w:trHeight w:hRule="exact" w:val="577"/>
        </w:trPr>
        <w:tc>
          <w:tcPr>
            <w:tcW w:w="1206" w:type="dxa"/>
            <w:vMerge/>
          </w:tcPr>
          <w:p w:rsidR="00762B8A" w:rsidRDefault="00762B8A" w:rsidP="00E01483"/>
        </w:tc>
        <w:tc>
          <w:tcPr>
            <w:tcW w:w="2389" w:type="dxa"/>
            <w:vMerge/>
          </w:tcPr>
          <w:p w:rsidR="00762B8A" w:rsidRDefault="00762B8A" w:rsidP="00E01483"/>
        </w:tc>
        <w:tc>
          <w:tcPr>
            <w:tcW w:w="3330" w:type="dxa"/>
            <w:vMerge/>
            <w:vAlign w:val="center"/>
          </w:tcPr>
          <w:p w:rsidR="00762B8A" w:rsidRPr="007A1999" w:rsidRDefault="00762B8A" w:rsidP="00E0148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81" w:type="dxa"/>
          </w:tcPr>
          <w:p w:rsidR="00762B8A" w:rsidRDefault="00762B8A" w:rsidP="00E01483"/>
        </w:tc>
        <w:tc>
          <w:tcPr>
            <w:tcW w:w="1144" w:type="dxa"/>
          </w:tcPr>
          <w:p w:rsidR="00762B8A" w:rsidRDefault="00762B8A" w:rsidP="00E01483"/>
        </w:tc>
      </w:tr>
    </w:tbl>
    <w:p w:rsidR="00D83CB5" w:rsidRDefault="00762B8A"/>
    <w:sectPr w:rsidR="00D83CB5" w:rsidSect="0003792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921"/>
    <w:rsid w:val="00037921"/>
    <w:rsid w:val="00753EA8"/>
    <w:rsid w:val="00762B8A"/>
    <w:rsid w:val="008C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F32BE1-052F-41D5-A4DE-91C5C680E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92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79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text">
    <w:name w:val="bmk text"/>
    <w:basedOn w:val="Normal"/>
    <w:link w:val="bmktextChar"/>
    <w:qFormat/>
    <w:rsid w:val="00037921"/>
    <w:pPr>
      <w:spacing w:after="0" w:line="240" w:lineRule="auto"/>
    </w:pPr>
    <w:rPr>
      <w:rFonts w:ascii="Garamond" w:eastAsia="Times New Roman" w:hAnsi="Garamond"/>
      <w:color w:val="000000" w:themeColor="text1"/>
      <w:sz w:val="20"/>
      <w:szCs w:val="24"/>
    </w:rPr>
  </w:style>
  <w:style w:type="character" w:customStyle="1" w:styleId="bmktextChar">
    <w:name w:val="bmk text Char"/>
    <w:basedOn w:val="DefaultParagraphFont"/>
    <w:link w:val="bmktext"/>
    <w:rsid w:val="00037921"/>
    <w:rPr>
      <w:rFonts w:ascii="Garamond" w:eastAsia="Times New Roman" w:hAnsi="Garamond"/>
      <w:color w:val="000000" w:themeColor="text1"/>
      <w:sz w:val="20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62B8A"/>
    <w:rPr>
      <w:strike w:val="0"/>
      <w:dstrike w:val="0"/>
      <w:color w:val="8A2003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restandards.org/ELA-Literacy/RI/8/5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orestandards.org/ELA-Literacy/RI/8/4/" TargetMode="External"/><Relationship Id="rId12" Type="http://schemas.openxmlformats.org/officeDocument/2006/relationships/hyperlink" Target="http://www.corestandards.org/ELA-Literacy/RI/8/9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restandards.org/ELA-Literacy/RI/8/3/" TargetMode="External"/><Relationship Id="rId11" Type="http://schemas.openxmlformats.org/officeDocument/2006/relationships/hyperlink" Target="http://www.corestandards.org/ELA-Literacy/RI/8/8/" TargetMode="External"/><Relationship Id="rId5" Type="http://schemas.openxmlformats.org/officeDocument/2006/relationships/hyperlink" Target="http://www.corestandards.org/ELA-Literacy/RI/8/2/" TargetMode="External"/><Relationship Id="rId10" Type="http://schemas.openxmlformats.org/officeDocument/2006/relationships/hyperlink" Target="http://www.corestandards.org/ELA-Literacy/RI/8/7/" TargetMode="External"/><Relationship Id="rId4" Type="http://schemas.openxmlformats.org/officeDocument/2006/relationships/hyperlink" Target="http://www.corestandards.org/ELA-Literacy/RI/8/1/" TargetMode="External"/><Relationship Id="rId9" Type="http://schemas.openxmlformats.org/officeDocument/2006/relationships/hyperlink" Target="http://www.corestandards.org/ELA-Literacy/RI/8/6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2015-07-07T17:58:00Z</dcterms:created>
  <dcterms:modified xsi:type="dcterms:W3CDTF">2015-07-07T17:58:00Z</dcterms:modified>
</cp:coreProperties>
</file>