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977" w:type="dxa"/>
        <w:tblLook w:val="04A0" w:firstRow="1" w:lastRow="0" w:firstColumn="1" w:lastColumn="0" w:noHBand="0" w:noVBand="1"/>
      </w:tblPr>
      <w:tblGrid>
        <w:gridCol w:w="2360"/>
        <w:gridCol w:w="3856"/>
        <w:gridCol w:w="3436"/>
        <w:gridCol w:w="1325"/>
      </w:tblGrid>
      <w:tr w:rsidR="00037921" w:rsidTr="00E01483">
        <w:trPr>
          <w:trHeight w:val="790"/>
        </w:trPr>
        <w:tc>
          <w:tcPr>
            <w:tcW w:w="2360" w:type="dxa"/>
            <w:vAlign w:val="center"/>
          </w:tcPr>
          <w:p w:rsidR="00037921" w:rsidRPr="00047352" w:rsidRDefault="00037921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Goal</w:t>
            </w:r>
          </w:p>
        </w:tc>
        <w:tc>
          <w:tcPr>
            <w:tcW w:w="3856" w:type="dxa"/>
            <w:vAlign w:val="center"/>
          </w:tcPr>
          <w:p w:rsidR="00037921" w:rsidRPr="00047352" w:rsidRDefault="00037921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I can…</w:t>
            </w:r>
          </w:p>
        </w:tc>
        <w:tc>
          <w:tcPr>
            <w:tcW w:w="3436" w:type="dxa"/>
            <w:vAlign w:val="center"/>
          </w:tcPr>
          <w:p w:rsidR="00037921" w:rsidRPr="00047352" w:rsidRDefault="00037921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Shown Mastery By…</w:t>
            </w:r>
          </w:p>
        </w:tc>
        <w:tc>
          <w:tcPr>
            <w:tcW w:w="1325" w:type="dxa"/>
            <w:vAlign w:val="center"/>
          </w:tcPr>
          <w:p w:rsidR="00037921" w:rsidRPr="00047352" w:rsidRDefault="00037921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Teacher Initial</w:t>
            </w:r>
          </w:p>
        </w:tc>
      </w:tr>
      <w:tr w:rsidR="00037921" w:rsidTr="00E01483">
        <w:trPr>
          <w:trHeight w:hRule="exact" w:val="445"/>
        </w:trPr>
        <w:tc>
          <w:tcPr>
            <w:tcW w:w="2360" w:type="dxa"/>
            <w:vMerge w:val="restart"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  <w:r w:rsidRPr="0042781D">
              <w:rPr>
                <w:rFonts w:ascii="Arial" w:hAnsi="Arial" w:cs="Arial"/>
                <w:i/>
                <w:sz w:val="16"/>
                <w:szCs w:val="16"/>
              </w:rPr>
              <w:t>RI.7.1 - Cite several pieces of textual evidence to support analysis of what the text says explicitly as well as inferences drawn from the text.</w:t>
            </w: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Define cite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Find </w:t>
            </w:r>
            <w:r>
              <w:rPr>
                <w:rFonts w:ascii="Arial" w:hAnsi="Arial" w:cs="Arial"/>
                <w:sz w:val="18"/>
                <w:szCs w:val="18"/>
              </w:rPr>
              <w:t xml:space="preserve">several pieces of </w:t>
            </w:r>
            <w:r w:rsidRPr="00E44785">
              <w:rPr>
                <w:rFonts w:ascii="Arial" w:hAnsi="Arial" w:cs="Arial"/>
                <w:sz w:val="18"/>
                <w:szCs w:val="18"/>
              </w:rPr>
              <w:t>textual evidence for support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Make inferences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 w:val="restart"/>
            <w:vAlign w:val="center"/>
          </w:tcPr>
          <w:p w:rsidR="00037921" w:rsidRPr="0042781D" w:rsidRDefault="00037921" w:rsidP="00E01483">
            <w:pPr>
              <w:pStyle w:val="bmktext"/>
              <w:spacing w:before="40"/>
              <w:rPr>
                <w:rFonts w:ascii="Arial" w:hAnsi="Arial" w:cs="Arial"/>
                <w:i/>
                <w:sz w:val="16"/>
                <w:szCs w:val="16"/>
              </w:rPr>
            </w:pPr>
            <w:r w:rsidRPr="0042781D">
              <w:rPr>
                <w:rFonts w:ascii="Arial" w:hAnsi="Arial" w:cs="Arial"/>
                <w:i/>
                <w:sz w:val="16"/>
                <w:szCs w:val="16"/>
              </w:rPr>
              <w:t>RI.7.2 - Determine two or more central ideas in a text and analyze their development over the course of the text; provide an objective summary of the text.</w:t>
            </w:r>
          </w:p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Determine </w:t>
            </w:r>
            <w:r>
              <w:rPr>
                <w:rFonts w:ascii="Arial" w:hAnsi="Arial" w:cs="Arial"/>
                <w:sz w:val="18"/>
                <w:szCs w:val="18"/>
              </w:rPr>
              <w:t xml:space="preserve">two or more </w:t>
            </w:r>
            <w:r w:rsidRPr="00E44785">
              <w:rPr>
                <w:rFonts w:ascii="Arial" w:hAnsi="Arial" w:cs="Arial"/>
                <w:sz w:val="18"/>
                <w:szCs w:val="18"/>
              </w:rPr>
              <w:t>central ideas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Explain how two or more central ideas are developed</w:t>
            </w:r>
            <w:r w:rsidRPr="00E4478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Write or present an unbiased summary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val="1039"/>
        </w:trPr>
        <w:tc>
          <w:tcPr>
            <w:tcW w:w="2360" w:type="dxa"/>
            <w:vAlign w:val="center"/>
          </w:tcPr>
          <w:p w:rsidR="00037921" w:rsidRPr="0042781D" w:rsidRDefault="00037921" w:rsidP="00E01483">
            <w:pPr>
              <w:pStyle w:val="bmktext"/>
              <w:spacing w:before="40"/>
              <w:rPr>
                <w:i/>
                <w:sz w:val="16"/>
                <w:szCs w:val="16"/>
              </w:rPr>
            </w:pPr>
            <w:r w:rsidRPr="0042781D">
              <w:rPr>
                <w:rFonts w:ascii="Arial" w:hAnsi="Arial" w:cs="Arial"/>
                <w:i/>
                <w:sz w:val="16"/>
                <w:szCs w:val="16"/>
              </w:rPr>
              <w:t>RI.7.3 - Analyze the interactions between individuals, events, and ideas in a text (e.g., how ideas influence individuals or events, or how individuals influence ideas or events).</w:t>
            </w: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Explain how people, ideas, and situations </w:t>
            </w:r>
            <w:r>
              <w:rPr>
                <w:rFonts w:ascii="Arial" w:hAnsi="Arial" w:cs="Arial"/>
                <w:sz w:val="18"/>
                <w:szCs w:val="18"/>
              </w:rPr>
              <w:t>interact in a text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 w:val="restart"/>
            <w:vAlign w:val="center"/>
          </w:tcPr>
          <w:p w:rsidR="00037921" w:rsidRPr="0042781D" w:rsidRDefault="00037921" w:rsidP="00E01483">
            <w:pPr>
              <w:pStyle w:val="bmktext"/>
              <w:spacing w:before="40"/>
              <w:rPr>
                <w:rFonts w:ascii="Arial" w:hAnsi="Arial" w:cs="Arial"/>
                <w:i/>
                <w:sz w:val="16"/>
                <w:szCs w:val="16"/>
              </w:rPr>
            </w:pPr>
            <w:r w:rsidRPr="0042781D">
              <w:rPr>
                <w:rFonts w:ascii="Arial" w:hAnsi="Arial" w:cs="Arial"/>
                <w:i/>
                <w:sz w:val="16"/>
                <w:szCs w:val="16"/>
              </w:rPr>
              <w:t>RI.7.4 - Determine the meaning of words and phrases as they are used in a text, including figurative, connotative, and technical meanings; analyze the impact of a specific word choice on meaning and tone.</w:t>
            </w:r>
          </w:p>
          <w:p w:rsidR="00037921" w:rsidRPr="0042781D" w:rsidRDefault="00037921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ind w:left="36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Define figurative language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Determine the connotation of a word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val="379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42781D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42781D">
              <w:rPr>
                <w:rFonts w:ascii="Arial" w:hAnsi="Arial" w:cs="Arial"/>
                <w:sz w:val="18"/>
                <w:szCs w:val="18"/>
              </w:rPr>
              <w:t>Determine the meaning of unknown words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val="379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42781D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42781D">
              <w:rPr>
                <w:rFonts w:ascii="Arial" w:hAnsi="Arial" w:cs="Arial"/>
                <w:sz w:val="18"/>
                <w:szCs w:val="18"/>
              </w:rPr>
              <w:t>Explain how specific words impact meaning and tone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7"/>
        </w:trPr>
        <w:tc>
          <w:tcPr>
            <w:tcW w:w="2360" w:type="dxa"/>
            <w:vMerge/>
            <w:vAlign w:val="center"/>
          </w:tcPr>
          <w:p w:rsidR="00037921" w:rsidRPr="0042781D" w:rsidRDefault="00037921" w:rsidP="00E01483">
            <w:pPr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Explain how </w:t>
            </w:r>
            <w:r>
              <w:rPr>
                <w:rFonts w:ascii="Arial" w:hAnsi="Arial" w:cs="Arial"/>
                <w:sz w:val="18"/>
                <w:szCs w:val="18"/>
              </w:rPr>
              <w:t>an author uses the structure of a text to develop ideas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363"/>
        </w:trPr>
        <w:tc>
          <w:tcPr>
            <w:tcW w:w="2360" w:type="dxa"/>
            <w:vMerge w:val="restart"/>
            <w:vAlign w:val="center"/>
          </w:tcPr>
          <w:p w:rsidR="00037921" w:rsidRPr="0042781D" w:rsidRDefault="00037921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42781D">
              <w:rPr>
                <w:rFonts w:ascii="Arial" w:hAnsi="Arial" w:cs="Arial"/>
                <w:i/>
                <w:sz w:val="16"/>
                <w:szCs w:val="16"/>
              </w:rPr>
              <w:t>RI.7.6 - Determine an author’s point of view or purpose in a text and analyze how the author distinguishes his or her position from that of others.</w:t>
            </w:r>
          </w:p>
        </w:tc>
        <w:tc>
          <w:tcPr>
            <w:tcW w:w="3856" w:type="dxa"/>
            <w:vAlign w:val="center"/>
          </w:tcPr>
          <w:p w:rsidR="00037921" w:rsidRPr="00E44785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Define point of view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923596" w:rsidRDefault="00037921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Explain how the author’s point of view is different from others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761788" w:rsidRDefault="00037921" w:rsidP="00E01483">
            <w:pPr>
              <w:rPr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Determine author’s point of view using textual details.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/>
            <w:vAlign w:val="center"/>
          </w:tcPr>
          <w:p w:rsidR="00037921" w:rsidRPr="00761788" w:rsidRDefault="00037921" w:rsidP="00E01483">
            <w:pPr>
              <w:rPr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Determine author’s purpose using textual details.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val="1253"/>
        </w:trPr>
        <w:tc>
          <w:tcPr>
            <w:tcW w:w="2360" w:type="dxa"/>
            <w:vAlign w:val="center"/>
          </w:tcPr>
          <w:p w:rsidR="00037921" w:rsidRPr="007A1999" w:rsidRDefault="00037921" w:rsidP="00E01483">
            <w:pPr>
              <w:pStyle w:val="bmktext"/>
              <w:spacing w:before="40"/>
              <w:rPr>
                <w:i/>
                <w:sz w:val="16"/>
                <w:szCs w:val="16"/>
              </w:rPr>
            </w:pPr>
            <w:r w:rsidRPr="007A1999">
              <w:rPr>
                <w:rFonts w:ascii="Arial" w:hAnsi="Arial" w:cs="Arial"/>
                <w:i/>
                <w:sz w:val="16"/>
                <w:szCs w:val="16"/>
              </w:rPr>
              <w:t xml:space="preserve">RI.7.7 - Compare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a text to an audio/video/ </w:t>
            </w:r>
            <w:r w:rsidRPr="007A1999">
              <w:rPr>
                <w:rFonts w:ascii="Arial" w:hAnsi="Arial" w:cs="Arial"/>
                <w:i/>
                <w:sz w:val="16"/>
                <w:szCs w:val="16"/>
              </w:rPr>
              <w:t>multimedia version analyzing each medium’s portrayal of the subject (e.g., how the delivery of a speech affects the impact of the words).</w:t>
            </w: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Explain the similarities and differences between a written work and an audio/visual presentation of the same work.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539"/>
        </w:trPr>
        <w:tc>
          <w:tcPr>
            <w:tcW w:w="2360" w:type="dxa"/>
            <w:vMerge w:val="restart"/>
            <w:vAlign w:val="center"/>
          </w:tcPr>
          <w:p w:rsidR="00037921" w:rsidRPr="007A1999" w:rsidRDefault="00037921" w:rsidP="00E01483">
            <w:pPr>
              <w:rPr>
                <w:i/>
                <w:sz w:val="16"/>
                <w:szCs w:val="16"/>
              </w:rPr>
            </w:pPr>
            <w:r w:rsidRPr="007A1999">
              <w:rPr>
                <w:rFonts w:ascii="Arial" w:hAnsi="Arial" w:cs="Arial"/>
                <w:i/>
                <w:sz w:val="16"/>
                <w:szCs w:val="16"/>
              </w:rPr>
              <w:t>RI.7.8 - Trace and evaluate the argument and specific claims in a text, assessing whether the reasoning is sound and the evidence is relevant and sufficient to support the claims.</w:t>
            </w: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Evaluate an argument and its claims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539"/>
        </w:trPr>
        <w:tc>
          <w:tcPr>
            <w:tcW w:w="2360" w:type="dxa"/>
            <w:vMerge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 xml:space="preserve">Determine if the support is relevant 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641"/>
        </w:trPr>
        <w:tc>
          <w:tcPr>
            <w:tcW w:w="2360" w:type="dxa"/>
            <w:vMerge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Determine if the support is sufficient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445"/>
        </w:trPr>
        <w:tc>
          <w:tcPr>
            <w:tcW w:w="2360" w:type="dxa"/>
            <w:vMerge w:val="restart"/>
            <w:vAlign w:val="center"/>
          </w:tcPr>
          <w:p w:rsidR="00037921" w:rsidRPr="007A1999" w:rsidRDefault="00037921" w:rsidP="00E01483">
            <w:pPr>
              <w:pStyle w:val="bmktext"/>
              <w:spacing w:before="40"/>
              <w:rPr>
                <w:rFonts w:ascii="Arial" w:hAnsi="Arial" w:cs="Arial"/>
                <w:i/>
                <w:sz w:val="16"/>
                <w:szCs w:val="16"/>
              </w:rPr>
            </w:pPr>
            <w:r w:rsidRPr="007A1999">
              <w:rPr>
                <w:rFonts w:ascii="Arial" w:hAnsi="Arial" w:cs="Arial"/>
                <w:i/>
                <w:sz w:val="16"/>
                <w:szCs w:val="16"/>
              </w:rPr>
              <w:t>RI.7.9 - Analyze how two or more authors writing about the same topic shape their presentations of key information by emphasizing different evidence or different interpretations of facts.</w:t>
            </w:r>
          </w:p>
          <w:p w:rsidR="00037921" w:rsidRPr="007A1999" w:rsidRDefault="00037921" w:rsidP="00E01483">
            <w:pPr>
              <w:pStyle w:val="bmktext"/>
              <w:spacing w:before="40"/>
              <w:rPr>
                <w:i/>
                <w:sz w:val="16"/>
                <w:szCs w:val="16"/>
              </w:rPr>
            </w:pPr>
          </w:p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 xml:space="preserve">Explain the differences between the presentation of evidence in two or more written works on the same </w:t>
            </w:r>
            <w:proofErr w:type="spellStart"/>
            <w:r w:rsidRPr="007A1999">
              <w:rPr>
                <w:rFonts w:ascii="Arial" w:hAnsi="Arial" w:cs="Arial"/>
                <w:sz w:val="18"/>
                <w:szCs w:val="18"/>
              </w:rPr>
              <w:t>topfine</w:t>
            </w:r>
            <w:proofErr w:type="spellEnd"/>
            <w:r w:rsidRPr="007A1999">
              <w:rPr>
                <w:rFonts w:ascii="Arial" w:hAnsi="Arial" w:cs="Arial"/>
                <w:sz w:val="18"/>
                <w:szCs w:val="18"/>
              </w:rPr>
              <w:t xml:space="preserve"> compare and contrast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  <w:tr w:rsidR="00037921" w:rsidTr="00E01483">
        <w:trPr>
          <w:trHeight w:hRule="exact" w:val="1142"/>
        </w:trPr>
        <w:tc>
          <w:tcPr>
            <w:tcW w:w="2360" w:type="dxa"/>
            <w:vMerge/>
          </w:tcPr>
          <w:p w:rsidR="00037921" w:rsidRDefault="00037921" w:rsidP="00E01483"/>
        </w:tc>
        <w:tc>
          <w:tcPr>
            <w:tcW w:w="3856" w:type="dxa"/>
            <w:vAlign w:val="center"/>
          </w:tcPr>
          <w:p w:rsidR="00037921" w:rsidRPr="007A1999" w:rsidRDefault="00037921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Explain the differences between the interpretation of facts in two or more written works on the same topic</w:t>
            </w:r>
          </w:p>
        </w:tc>
        <w:tc>
          <w:tcPr>
            <w:tcW w:w="3436" w:type="dxa"/>
          </w:tcPr>
          <w:p w:rsidR="00037921" w:rsidRDefault="00037921" w:rsidP="00E01483"/>
        </w:tc>
        <w:tc>
          <w:tcPr>
            <w:tcW w:w="1325" w:type="dxa"/>
          </w:tcPr>
          <w:p w:rsidR="00037921" w:rsidRDefault="00037921" w:rsidP="00E01483"/>
        </w:tc>
      </w:tr>
    </w:tbl>
    <w:p w:rsidR="00D83CB5" w:rsidRDefault="00037921">
      <w:bookmarkStart w:id="0" w:name="_GoBack"/>
      <w:bookmarkEnd w:id="0"/>
    </w:p>
    <w:sectPr w:rsidR="00D83CB5" w:rsidSect="000379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921"/>
    <w:rsid w:val="00037921"/>
    <w:rsid w:val="00753EA8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32BE1-052F-41D5-A4DE-91C5C680E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92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7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text">
    <w:name w:val="bmk text"/>
    <w:basedOn w:val="Normal"/>
    <w:link w:val="bmktextChar"/>
    <w:qFormat/>
    <w:rsid w:val="00037921"/>
    <w:pPr>
      <w:spacing w:after="0" w:line="240" w:lineRule="auto"/>
    </w:pPr>
    <w:rPr>
      <w:rFonts w:ascii="Garamond" w:eastAsia="Times New Roman" w:hAnsi="Garamond"/>
      <w:color w:val="000000" w:themeColor="text1"/>
      <w:sz w:val="20"/>
      <w:szCs w:val="24"/>
    </w:rPr>
  </w:style>
  <w:style w:type="character" w:customStyle="1" w:styleId="bmktextChar">
    <w:name w:val="bmk text Char"/>
    <w:basedOn w:val="DefaultParagraphFont"/>
    <w:link w:val="bmktext"/>
    <w:rsid w:val="00037921"/>
    <w:rPr>
      <w:rFonts w:ascii="Garamond" w:eastAsia="Times New Roman" w:hAnsi="Garamond"/>
      <w:color w:val="000000" w:themeColor="text1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2015-07-07T17:55:00Z</dcterms:created>
  <dcterms:modified xsi:type="dcterms:W3CDTF">2015-07-07T17:55:00Z</dcterms:modified>
</cp:coreProperties>
</file>